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9A86" w14:textId="77777777" w:rsidR="00884D02" w:rsidRPr="004435BB" w:rsidRDefault="00884D02" w:rsidP="00884D0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3D82D9A0" w14:textId="12249CB9" w:rsidR="00884D02" w:rsidRDefault="00884D02" w:rsidP="00884D02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''Zlatne žice Slavonije'' Požega 2025. – Dječji i zabavni sadržaj</w:t>
      </w:r>
    </w:p>
    <w:p w14:paraId="5FE3ABE2" w14:textId="77777777" w:rsidR="00884D02" w:rsidRPr="00FD63B6" w:rsidRDefault="00884D02" w:rsidP="00884D02">
      <w:pPr>
        <w:jc w:val="center"/>
        <w:rPr>
          <w:rFonts w:ascii="Tahoma" w:hAnsi="Tahoma" w:cs="Tahoma"/>
          <w:sz w:val="18"/>
          <w:szCs w:val="18"/>
        </w:rPr>
      </w:pPr>
    </w:p>
    <w:p w14:paraId="3C45F85C" w14:textId="77777777" w:rsidR="00884D02" w:rsidRPr="00E07047" w:rsidRDefault="00884D02" w:rsidP="00884D02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</w:t>
      </w:r>
    </w:p>
    <w:p w14:paraId="6355B38B" w14:textId="77777777" w:rsidR="00884D02" w:rsidRPr="003003D1" w:rsidRDefault="00884D02" w:rsidP="00884D02">
      <w:pPr>
        <w:jc w:val="center"/>
        <w:rPr>
          <w:rFonts w:ascii="Tahoma" w:hAnsi="Tahoma" w:cs="Tahoma"/>
          <w:sz w:val="12"/>
          <w:szCs w:val="1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884D02" w:rsidRPr="00831E4D" w14:paraId="72A49AAA" w14:textId="77777777" w:rsidTr="00F1259C">
        <w:trPr>
          <w:trHeight w:val="705"/>
        </w:trPr>
        <w:tc>
          <w:tcPr>
            <w:tcW w:w="2410" w:type="dxa"/>
            <w:shd w:val="clear" w:color="auto" w:fill="F2F2F2" w:themeFill="background1" w:themeFillShade="F2"/>
          </w:tcPr>
          <w:p w14:paraId="69D5B854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470D70BE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Naziv i OIB:</w:t>
            </w:r>
          </w:p>
          <w:p w14:paraId="69AAF706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5ED37E64" w14:textId="77777777" w:rsidR="00884D02" w:rsidRPr="00831E4D" w:rsidRDefault="00884D02" w:rsidP="00F1259C">
            <w:pPr>
              <w:rPr>
                <w:rFonts w:ascii="Calibri Light" w:hAnsi="Calibri Light" w:cs="Calibri Light"/>
              </w:rPr>
            </w:pPr>
          </w:p>
        </w:tc>
      </w:tr>
      <w:tr w:rsidR="00884D02" w:rsidRPr="00831E4D" w14:paraId="72C2E417" w14:textId="77777777" w:rsidTr="00F1259C">
        <w:trPr>
          <w:trHeight w:val="745"/>
        </w:trPr>
        <w:tc>
          <w:tcPr>
            <w:tcW w:w="2410" w:type="dxa"/>
            <w:shd w:val="clear" w:color="auto" w:fill="F2F2F2" w:themeFill="background1" w:themeFillShade="F2"/>
          </w:tcPr>
          <w:p w14:paraId="2FCE71E1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1DF3A3F9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Adresa, mjesto:</w:t>
            </w:r>
          </w:p>
        </w:tc>
        <w:tc>
          <w:tcPr>
            <w:tcW w:w="6515" w:type="dxa"/>
            <w:shd w:val="clear" w:color="auto" w:fill="auto"/>
          </w:tcPr>
          <w:p w14:paraId="26E65C21" w14:textId="77777777" w:rsidR="00884D02" w:rsidRDefault="00884D02" w:rsidP="00F1259C">
            <w:pPr>
              <w:rPr>
                <w:rFonts w:ascii="Calibri Light" w:hAnsi="Calibri Light" w:cs="Calibri Light"/>
              </w:rPr>
            </w:pPr>
          </w:p>
          <w:p w14:paraId="6E691B34" w14:textId="77777777" w:rsidR="00884D02" w:rsidRDefault="00884D02" w:rsidP="00F1259C">
            <w:pPr>
              <w:rPr>
                <w:rFonts w:ascii="Calibri Light" w:hAnsi="Calibri Light" w:cs="Calibri Light"/>
              </w:rPr>
            </w:pPr>
          </w:p>
          <w:p w14:paraId="51458317" w14:textId="77777777" w:rsidR="00884D02" w:rsidRPr="00831E4D" w:rsidRDefault="00884D02" w:rsidP="00F1259C">
            <w:pPr>
              <w:rPr>
                <w:rFonts w:ascii="Calibri Light" w:hAnsi="Calibri Light" w:cs="Calibri Light"/>
              </w:rPr>
            </w:pPr>
          </w:p>
        </w:tc>
      </w:tr>
      <w:tr w:rsidR="00884D02" w:rsidRPr="00831E4D" w14:paraId="1F2A7FCE" w14:textId="77777777" w:rsidTr="00F1259C">
        <w:trPr>
          <w:trHeight w:val="857"/>
        </w:trPr>
        <w:tc>
          <w:tcPr>
            <w:tcW w:w="2410" w:type="dxa"/>
            <w:shd w:val="clear" w:color="auto" w:fill="F2F2F2" w:themeFill="background1" w:themeFillShade="F2"/>
          </w:tcPr>
          <w:p w14:paraId="39B54549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7A2FCFF7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Ime i prezime ovlaštene</w:t>
            </w:r>
          </w:p>
          <w:p w14:paraId="174A3DC1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osobe za zastupanje:</w:t>
            </w:r>
          </w:p>
          <w:p w14:paraId="162FD4E1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44068551" w14:textId="77777777" w:rsidR="00884D02" w:rsidRDefault="00884D02" w:rsidP="00F1259C">
            <w:pPr>
              <w:rPr>
                <w:rFonts w:ascii="Calibri Light" w:hAnsi="Calibri Light" w:cs="Calibri Light"/>
              </w:rPr>
            </w:pPr>
          </w:p>
          <w:p w14:paraId="49355C80" w14:textId="77777777" w:rsidR="00884D02" w:rsidRPr="00831E4D" w:rsidRDefault="00884D02" w:rsidP="00F1259C">
            <w:pPr>
              <w:rPr>
                <w:rFonts w:ascii="Calibri Light" w:hAnsi="Calibri Light" w:cs="Calibri Light"/>
              </w:rPr>
            </w:pPr>
          </w:p>
        </w:tc>
      </w:tr>
      <w:tr w:rsidR="00884D02" w:rsidRPr="00831E4D" w14:paraId="54598A3B" w14:textId="77777777" w:rsidTr="00F1259C">
        <w:trPr>
          <w:trHeight w:val="397"/>
        </w:trPr>
        <w:tc>
          <w:tcPr>
            <w:tcW w:w="2410" w:type="dxa"/>
            <w:shd w:val="clear" w:color="auto" w:fill="F2F2F2" w:themeFill="background1" w:themeFillShade="F2"/>
          </w:tcPr>
          <w:p w14:paraId="3C75CB7E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0E0C6975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Mobitel i e-mail:</w:t>
            </w:r>
          </w:p>
          <w:p w14:paraId="0D366853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7B4D022E" w14:textId="77777777" w:rsidR="00884D02" w:rsidRPr="00831E4D" w:rsidRDefault="00884D02" w:rsidP="00F1259C">
            <w:pPr>
              <w:rPr>
                <w:rFonts w:ascii="Calibri Light" w:hAnsi="Calibri Light" w:cs="Calibri Light"/>
              </w:rPr>
            </w:pPr>
          </w:p>
        </w:tc>
      </w:tr>
      <w:tr w:rsidR="00884D02" w:rsidRPr="00831E4D" w14:paraId="2C93502C" w14:textId="77777777" w:rsidTr="00F1259C">
        <w:trPr>
          <w:trHeight w:val="973"/>
        </w:trPr>
        <w:tc>
          <w:tcPr>
            <w:tcW w:w="2410" w:type="dxa"/>
            <w:shd w:val="clear" w:color="auto" w:fill="F2F2F2" w:themeFill="background1" w:themeFillShade="F2"/>
          </w:tcPr>
          <w:p w14:paraId="0A18EC74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7933CAA5" w14:textId="77777777" w:rsidR="00884D02" w:rsidRPr="00FD63B6" w:rsidRDefault="00884D02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Sadržaji i proizvodi:</w:t>
            </w:r>
          </w:p>
        </w:tc>
        <w:tc>
          <w:tcPr>
            <w:tcW w:w="6515" w:type="dxa"/>
            <w:shd w:val="clear" w:color="auto" w:fill="auto"/>
          </w:tcPr>
          <w:p w14:paraId="52F21819" w14:textId="77777777" w:rsidR="00884D02" w:rsidRPr="00831E4D" w:rsidRDefault="00884D02" w:rsidP="00F1259C">
            <w:pPr>
              <w:rPr>
                <w:rFonts w:ascii="Calibri Light" w:hAnsi="Calibri Light" w:cs="Calibri Light"/>
              </w:rPr>
            </w:pPr>
          </w:p>
        </w:tc>
      </w:tr>
    </w:tbl>
    <w:p w14:paraId="2A7780B3" w14:textId="77777777" w:rsidR="00884D02" w:rsidRPr="003003D1" w:rsidRDefault="00884D02" w:rsidP="00884D02">
      <w:pPr>
        <w:tabs>
          <w:tab w:val="left" w:pos="7725"/>
        </w:tabs>
        <w:spacing w:after="240"/>
        <w:rPr>
          <w:b/>
          <w:sz w:val="2"/>
          <w:szCs w:val="2"/>
        </w:rPr>
      </w:pPr>
    </w:p>
    <w:p w14:paraId="45912F44" w14:textId="77777777" w:rsidR="00884D02" w:rsidRPr="003003D1" w:rsidRDefault="00884D02" w:rsidP="00884D02">
      <w:pPr>
        <w:tabs>
          <w:tab w:val="left" w:pos="7725"/>
        </w:tabs>
        <w:spacing w:after="240"/>
        <w:rPr>
          <w:rFonts w:asciiTheme="minorHAnsi" w:hAnsiTheme="minorHAnsi" w:cstheme="minorHAnsi"/>
        </w:rPr>
      </w:pPr>
      <w:r w:rsidRPr="003003D1">
        <w:rPr>
          <w:rFonts w:asciiTheme="minorHAnsi" w:hAnsiTheme="minorHAnsi" w:cstheme="minorHAnsi"/>
          <w:b/>
        </w:rPr>
        <w:t xml:space="preserve">Prijavnica se dostavlja za </w:t>
      </w:r>
      <w:r w:rsidRPr="003003D1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označiti</w:t>
      </w:r>
      <w:r w:rsidRPr="003003D1">
        <w:rPr>
          <w:rFonts w:asciiTheme="minorHAnsi" w:hAnsiTheme="minorHAnsi" w:cstheme="minorHAnsi"/>
          <w:i/>
        </w:rPr>
        <w:t>)</w:t>
      </w:r>
      <w:r w:rsidRPr="003003D1">
        <w:rPr>
          <w:rFonts w:asciiTheme="minorHAnsi" w:hAnsiTheme="minorHAnsi" w:cstheme="minorHAnsi"/>
          <w:b/>
        </w:rPr>
        <w:t>:</w:t>
      </w:r>
      <w:r w:rsidRPr="003003D1">
        <w:rPr>
          <w:rFonts w:asciiTheme="minorHAnsi" w:hAnsiTheme="minorHAnsi" w:cstheme="minorHAnsi"/>
        </w:rPr>
        <w:t xml:space="preserve">   </w:t>
      </w:r>
      <w:r w:rsidRPr="003003D1">
        <w:rPr>
          <w:rFonts w:asciiTheme="minorHAnsi" w:hAnsiTheme="minorHAnsi" w:cstheme="minorHAnsi"/>
        </w:rPr>
        <w:tab/>
      </w:r>
    </w:p>
    <w:p w14:paraId="6DCF0E2E" w14:textId="77777777" w:rsidR="00884D02" w:rsidRPr="003003D1" w:rsidRDefault="00884D02" w:rsidP="00884D02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Površina (dvorišni prostor OŠ Julija Kempfa)</w:t>
      </w:r>
    </w:p>
    <w:p w14:paraId="3B5FE9AE" w14:textId="77777777" w:rsidR="00884D02" w:rsidRDefault="00884D02" w:rsidP="00884D02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Površina (prostor ispred OŠ Julija Kempfa)</w:t>
      </w:r>
    </w:p>
    <w:p w14:paraId="6994927F" w14:textId="77777777" w:rsidR="00884D02" w:rsidRDefault="00884D02" w:rsidP="00884D02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Prodajno mjesto (dvorišni prostor OŠ Julija Kempfa)</w:t>
      </w:r>
    </w:p>
    <w:p w14:paraId="03C50D9F" w14:textId="77777777" w:rsidR="00884D02" w:rsidRPr="004A3165" w:rsidRDefault="00884D02" w:rsidP="00884D02">
      <w:pPr>
        <w:pStyle w:val="Odlomakpopisa"/>
        <w:rPr>
          <w:rFonts w:asciiTheme="minorHAnsi" w:hAnsiTheme="minorHAnsi" w:cstheme="minorHAnsi"/>
          <w:szCs w:val="22"/>
        </w:rPr>
      </w:pPr>
    </w:p>
    <w:p w14:paraId="39A84D6D" w14:textId="77777777" w:rsidR="00884D02" w:rsidRPr="003003D1" w:rsidRDefault="00884D02" w:rsidP="00884D02">
      <w:pPr>
        <w:jc w:val="center"/>
        <w:rPr>
          <w:rStyle w:val="apple-style-span"/>
          <w:rFonts w:asciiTheme="minorHAnsi" w:eastAsiaTheme="majorEastAsia" w:hAnsiTheme="minorHAnsi" w:cstheme="minorHAnsi"/>
          <w:color w:val="333333"/>
        </w:rPr>
      </w:pPr>
      <w:r w:rsidRPr="003003D1">
        <w:rPr>
          <w:rStyle w:val="apple-style-span"/>
          <w:rFonts w:asciiTheme="minorHAnsi" w:eastAsiaTheme="majorEastAsia" w:hAnsiTheme="minorHAnsi" w:cstheme="minorHAnsi"/>
          <w:color w:val="333333"/>
        </w:rPr>
        <w:t>Informacije: Turistička zajednica Grada Požege, Trg Sv. Trojstva 11, Požega</w:t>
      </w:r>
    </w:p>
    <w:p w14:paraId="08AF1F13" w14:textId="77777777" w:rsidR="00884D02" w:rsidRPr="000D623A" w:rsidRDefault="00884D02" w:rsidP="00884D02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 w:rsidRPr="003003D1">
        <w:rPr>
          <w:rStyle w:val="apple-style-span"/>
          <w:rFonts w:asciiTheme="minorHAnsi" w:eastAsiaTheme="majorEastAsia" w:hAnsiTheme="minorHAnsi" w:cstheme="minorHAnsi"/>
          <w:color w:val="333333"/>
        </w:rPr>
        <w:t xml:space="preserve">tel. 034 274 900, mob. 099 274 9002, e- mail: </w:t>
      </w:r>
      <w:hyperlink r:id="rId7" w:history="1">
        <w:r w:rsidRPr="003003D1">
          <w:rPr>
            <w:rStyle w:val="Hiperveza"/>
            <w:rFonts w:asciiTheme="minorHAnsi" w:eastAsiaTheme="majorEastAsia" w:hAnsiTheme="minorHAnsi" w:cstheme="minorHAnsi"/>
          </w:rPr>
          <w:t>tz-pozega@outlook.com</w:t>
        </w:r>
      </w:hyperlink>
    </w:p>
    <w:p w14:paraId="4147D286" w14:textId="77777777" w:rsidR="00884D02" w:rsidRPr="00FD63B6" w:rsidRDefault="00884D02" w:rsidP="00884D02">
      <w:pPr>
        <w:jc w:val="center"/>
        <w:rPr>
          <w:rStyle w:val="apple-style-span"/>
          <w:rFonts w:ascii="Calibri Light" w:eastAsiaTheme="majorEastAsia" w:hAnsi="Calibri Light" w:cs="Calibri Light"/>
          <w:color w:val="333333"/>
          <w:sz w:val="10"/>
          <w:szCs w:val="10"/>
        </w:rPr>
      </w:pPr>
      <w:r w:rsidRPr="000D623A">
        <w:rPr>
          <w:rStyle w:val="apple-style-span"/>
          <w:rFonts w:ascii="Calibri Light" w:eastAsiaTheme="majorEastAsia" w:hAnsi="Calibri Light" w:cs="Calibri Light"/>
          <w:color w:val="333333"/>
        </w:rPr>
        <w:t xml:space="preserve"> </w:t>
      </w:r>
    </w:p>
    <w:p w14:paraId="7B64487A" w14:textId="77777777" w:rsidR="00884D02" w:rsidRPr="003003D1" w:rsidRDefault="00884D02" w:rsidP="00884D02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Iznos kotizacije uplatiti na žiro račun TZ Grada Požege:</w:t>
      </w:r>
    </w:p>
    <w:p w14:paraId="513D5C71" w14:textId="77777777" w:rsidR="00884D02" w:rsidRPr="003003D1" w:rsidRDefault="00884D02" w:rsidP="00884D02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IBAN HR 7723600001102473727 – </w:t>
      </w:r>
      <w:r>
        <w:rPr>
          <w:rFonts w:asciiTheme="minorHAnsi" w:hAnsiTheme="minorHAnsi" w:cstheme="minorHAnsi"/>
          <w:b/>
        </w:rPr>
        <w:t>K</w:t>
      </w:r>
      <w:r w:rsidRPr="003003D1">
        <w:rPr>
          <w:rFonts w:asciiTheme="minorHAnsi" w:hAnsiTheme="minorHAnsi" w:cstheme="minorHAnsi"/>
          <w:b/>
        </w:rPr>
        <w:t xml:space="preserve">otizacija </w:t>
      </w:r>
      <w:r>
        <w:rPr>
          <w:rFonts w:asciiTheme="minorHAnsi" w:hAnsiTheme="minorHAnsi" w:cstheme="minorHAnsi"/>
          <w:b/>
        </w:rPr>
        <w:t>dječji i zabavni sadržaj</w:t>
      </w:r>
    </w:p>
    <w:p w14:paraId="3A103916" w14:textId="77777777" w:rsidR="00884D02" w:rsidRDefault="00884D02" w:rsidP="00884D02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Površina (dvorišni prostor OŠ Julija Kempfa) – 150,00</w:t>
      </w:r>
      <w:r w:rsidRPr="003003D1">
        <w:rPr>
          <w:rFonts w:asciiTheme="minorHAnsi" w:hAnsiTheme="minorHAnsi" w:cstheme="minorHAnsi"/>
          <w:b/>
        </w:rPr>
        <w:t>€</w:t>
      </w:r>
    </w:p>
    <w:p w14:paraId="1B6AD943" w14:textId="77777777" w:rsidR="00884D02" w:rsidRDefault="00884D02" w:rsidP="00884D02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Površina (prostor ispred OŠ Julija Kempfa) – 600,00</w:t>
      </w:r>
      <w:r w:rsidRPr="003003D1">
        <w:rPr>
          <w:rFonts w:asciiTheme="minorHAnsi" w:hAnsiTheme="minorHAnsi" w:cstheme="minorHAnsi"/>
          <w:b/>
        </w:rPr>
        <w:t>€</w:t>
      </w:r>
    </w:p>
    <w:p w14:paraId="6D1D91C4" w14:textId="77777777" w:rsidR="00884D02" w:rsidRPr="003003D1" w:rsidRDefault="00884D02" w:rsidP="00884D02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Prodajno mjesto (dvorišni prostor OŠ Julija Kempfa) – 150,00</w:t>
      </w:r>
      <w:r w:rsidRPr="003003D1">
        <w:rPr>
          <w:rFonts w:asciiTheme="minorHAnsi" w:hAnsiTheme="minorHAnsi" w:cstheme="minorHAnsi"/>
          <w:b/>
        </w:rPr>
        <w:t>€</w:t>
      </w:r>
    </w:p>
    <w:p w14:paraId="226DEF69" w14:textId="77777777" w:rsidR="00884D02" w:rsidRPr="00A31EAB" w:rsidRDefault="00884D02" w:rsidP="00884D02">
      <w:pPr>
        <w:jc w:val="both"/>
        <w:rPr>
          <w:rStyle w:val="apple-style-span"/>
          <w:rFonts w:ascii="Calibri Light" w:eastAsiaTheme="majorEastAsia" w:hAnsi="Calibri Light" w:cs="Calibri Light"/>
          <w:color w:val="333333"/>
          <w:sz w:val="20"/>
          <w:szCs w:val="20"/>
        </w:rPr>
      </w:pPr>
    </w:p>
    <w:p w14:paraId="6E865580" w14:textId="77777777" w:rsidR="00884D02" w:rsidRDefault="00884D02" w:rsidP="00884D02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eastAsiaTheme="majorEastAsia" w:hAnsi="Calibri Light" w:cs="Calibri Light"/>
          <w:color w:val="333333"/>
          <w:sz w:val="22"/>
          <w:szCs w:val="22"/>
        </w:rPr>
        <w:t xml:space="preserve">e- mail: </w:t>
      </w:r>
      <w:hyperlink r:id="rId8" w:history="1">
        <w:r w:rsidRPr="00E07047">
          <w:rPr>
            <w:rStyle w:val="Hiperveza"/>
            <w:rFonts w:ascii="Calibri Light" w:eastAsiaTheme="majorEastAsia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eastAsiaTheme="majorEastAsia" w:hAnsi="Calibri Light" w:cs="Calibri Light"/>
          <w:color w:val="333333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i</w:t>
      </w:r>
      <w:r w:rsidRPr="00E07047">
        <w:rPr>
          <w:rFonts w:ascii="Calibri Light" w:hAnsi="Calibri Light" w:cs="Calibri Light"/>
          <w:sz w:val="22"/>
          <w:szCs w:val="22"/>
        </w:rPr>
        <w:t>li na gore navedenu adres</w:t>
      </w:r>
      <w:r>
        <w:rPr>
          <w:rFonts w:ascii="Calibri Light" w:hAnsi="Calibri Light" w:cs="Calibri Light"/>
          <w:sz w:val="22"/>
          <w:szCs w:val="22"/>
        </w:rPr>
        <w:t>u d</w:t>
      </w:r>
      <w:r w:rsidRPr="00E07047">
        <w:rPr>
          <w:rFonts w:ascii="Calibri Light" w:hAnsi="Calibri Light" w:cs="Calibri Light"/>
          <w:sz w:val="22"/>
          <w:szCs w:val="22"/>
        </w:rPr>
        <w:t xml:space="preserve">o </w:t>
      </w:r>
    </w:p>
    <w:p w14:paraId="328AFED8" w14:textId="48B30108" w:rsidR="00884D02" w:rsidRDefault="00884D02" w:rsidP="00884D02">
      <w:pPr>
        <w:jc w:val="center"/>
        <w:rPr>
          <w:rFonts w:ascii="Calibri Light" w:hAnsi="Calibri Light" w:cs="Calibri Light"/>
          <w:sz w:val="22"/>
          <w:szCs w:val="22"/>
        </w:rPr>
      </w:pPr>
      <w:r w:rsidRPr="00651D51">
        <w:rPr>
          <w:rFonts w:ascii="Calibri Light" w:hAnsi="Calibri Light" w:cs="Calibri Light"/>
          <w:b/>
          <w:sz w:val="22"/>
          <w:szCs w:val="22"/>
        </w:rPr>
        <w:t>2</w:t>
      </w:r>
      <w:r w:rsidR="00381151">
        <w:rPr>
          <w:rFonts w:ascii="Calibri Light" w:hAnsi="Calibri Light" w:cs="Calibri Light"/>
          <w:b/>
          <w:sz w:val="22"/>
          <w:szCs w:val="22"/>
        </w:rPr>
        <w:t>5</w:t>
      </w:r>
      <w:r w:rsidRPr="00651D51">
        <w:rPr>
          <w:rFonts w:ascii="Calibri Light" w:hAnsi="Calibri Light" w:cs="Calibri Light"/>
          <w:b/>
          <w:sz w:val="22"/>
          <w:szCs w:val="22"/>
        </w:rPr>
        <w:t xml:space="preserve">. </w:t>
      </w:r>
      <w:r>
        <w:rPr>
          <w:rFonts w:ascii="Calibri Light" w:hAnsi="Calibri Light" w:cs="Calibri Light"/>
          <w:b/>
          <w:sz w:val="22"/>
          <w:szCs w:val="22"/>
        </w:rPr>
        <w:t xml:space="preserve">kolovoza </w:t>
      </w:r>
      <w:r w:rsidRPr="004435BB">
        <w:rPr>
          <w:rFonts w:ascii="Calibri Light" w:hAnsi="Calibri Light" w:cs="Calibri Light"/>
          <w:b/>
          <w:bCs/>
          <w:sz w:val="22"/>
          <w:szCs w:val="22"/>
        </w:rPr>
        <w:t>202</w:t>
      </w:r>
      <w:r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682B26">
        <w:rPr>
          <w:rFonts w:ascii="Calibri Light" w:hAnsi="Calibri Light" w:cs="Calibri Light"/>
          <w:b/>
          <w:sz w:val="22"/>
          <w:szCs w:val="22"/>
        </w:rPr>
        <w:t>. god.</w:t>
      </w:r>
      <w:r w:rsidRPr="00E07047">
        <w:rPr>
          <w:rFonts w:ascii="Calibri Light" w:hAnsi="Calibri Light" w:cs="Calibri Light"/>
          <w:sz w:val="22"/>
          <w:szCs w:val="22"/>
        </w:rPr>
        <w:t xml:space="preserve"> </w:t>
      </w:r>
    </w:p>
    <w:p w14:paraId="195F7B50" w14:textId="77777777" w:rsidR="00884D02" w:rsidRPr="00FD63B6" w:rsidRDefault="00884D02" w:rsidP="00884D02">
      <w:pPr>
        <w:jc w:val="center"/>
        <w:rPr>
          <w:rFonts w:ascii="Calibri Light" w:hAnsi="Calibri Light" w:cs="Calibri Light"/>
          <w:sz w:val="6"/>
          <w:szCs w:val="6"/>
        </w:rPr>
      </w:pPr>
    </w:p>
    <w:p w14:paraId="7F0A738A" w14:textId="77777777" w:rsidR="00884D02" w:rsidRPr="003003D1" w:rsidRDefault="00884D02" w:rsidP="00884D02">
      <w:pPr>
        <w:rPr>
          <w:rFonts w:ascii="Calibri Light" w:hAnsi="Calibri Light" w:cs="Calibri Light"/>
          <w:sz w:val="20"/>
          <w:szCs w:val="20"/>
        </w:rPr>
      </w:pPr>
      <w:r w:rsidRPr="003003D1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4EFF8046" w14:textId="77777777" w:rsidR="00884D02" w:rsidRPr="00884D02" w:rsidRDefault="00884D02" w:rsidP="00884D02">
      <w:pPr>
        <w:widowControl w:val="0"/>
        <w:rPr>
          <w:rFonts w:ascii="Calibri Light" w:hAnsi="Calibri Light" w:cs="Calibri Light"/>
          <w:b/>
          <w:bCs/>
          <w:sz w:val="6"/>
          <w:szCs w:val="6"/>
          <w:lang w:eastAsia="en-US"/>
        </w:rPr>
      </w:pPr>
    </w:p>
    <w:p w14:paraId="3AE8E31C" w14:textId="77777777" w:rsidR="00884D02" w:rsidRPr="003003D1" w:rsidRDefault="00884D02" w:rsidP="00884D02">
      <w:pPr>
        <w:widowControl w:val="0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  <w:r w:rsidRPr="003003D1">
        <w:rPr>
          <w:rFonts w:ascii="Calibri Light" w:eastAsia="Calibri" w:hAnsi="Calibri Light" w:cs="Calibri Light"/>
          <w:sz w:val="14"/>
          <w:szCs w:val="14"/>
          <w:lang w:eastAsia="en-US"/>
        </w:rPr>
        <w:t xml:space="preserve">Ovim putem, sukladno odredbama Opće uredbe  o zaštiti podataka, također dajemo suglasnost TZ Grada </w:t>
      </w:r>
      <w:r w:rsidRPr="003003D1"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135D6F4F" w14:textId="77777777" w:rsidR="00884D02" w:rsidRPr="000D623A" w:rsidRDefault="00884D02" w:rsidP="00884D02">
      <w:pPr>
        <w:rPr>
          <w:rFonts w:ascii="Calibri Light" w:hAnsi="Calibri Light" w:cs="Calibri Light"/>
        </w:rPr>
      </w:pPr>
    </w:p>
    <w:p w14:paraId="0283DDC7" w14:textId="77777777" w:rsidR="00884D02" w:rsidRPr="00682B26" w:rsidRDefault="00884D02" w:rsidP="00884D02">
      <w:pPr>
        <w:rPr>
          <w:rFonts w:ascii="Calibri Light" w:hAnsi="Calibri Light" w:cs="Calibri Light"/>
          <w:sz w:val="22"/>
          <w:szCs w:val="22"/>
        </w:rPr>
      </w:pPr>
      <w:r w:rsidRPr="00682B26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682B26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p w14:paraId="17DFD7FD" w14:textId="77777777" w:rsidR="00884D02" w:rsidRDefault="00884D02" w:rsidP="00884D02"/>
    <w:p w14:paraId="4421258D" w14:textId="77777777" w:rsidR="005571E5" w:rsidRDefault="005571E5"/>
    <w:sectPr w:rsidR="005571E5" w:rsidSect="00884D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7269" w14:textId="77777777" w:rsidR="00EA09F4" w:rsidRDefault="00EA09F4">
      <w:r>
        <w:separator/>
      </w:r>
    </w:p>
  </w:endnote>
  <w:endnote w:type="continuationSeparator" w:id="0">
    <w:p w14:paraId="71C1713B" w14:textId="77777777" w:rsidR="00EA09F4" w:rsidRDefault="00EA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2D57" w14:textId="77777777" w:rsidR="00884D02" w:rsidRDefault="00884D0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2F69" w14:textId="77777777" w:rsidR="00884D02" w:rsidRDefault="00884D0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6608" w14:textId="77777777" w:rsidR="00884D02" w:rsidRDefault="0088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14B5" w14:textId="77777777" w:rsidR="00EA09F4" w:rsidRDefault="00EA09F4">
      <w:r>
        <w:separator/>
      </w:r>
    </w:p>
  </w:footnote>
  <w:footnote w:type="continuationSeparator" w:id="0">
    <w:p w14:paraId="0F16B9D3" w14:textId="77777777" w:rsidR="00EA09F4" w:rsidRDefault="00EA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BD56" w14:textId="77777777" w:rsidR="00884D02" w:rsidRDefault="00884D0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2EAF" w14:textId="77777777" w:rsidR="00884D02" w:rsidRDefault="00884D0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DD6D" w14:textId="77777777" w:rsidR="00884D02" w:rsidRDefault="00884D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5634"/>
    <w:multiLevelType w:val="hybridMultilevel"/>
    <w:tmpl w:val="8D626D5C"/>
    <w:lvl w:ilvl="0" w:tplc="020A7E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45"/>
    <w:rsid w:val="00381151"/>
    <w:rsid w:val="005571E5"/>
    <w:rsid w:val="008219B6"/>
    <w:rsid w:val="00884D02"/>
    <w:rsid w:val="00A91345"/>
    <w:rsid w:val="00EA09F4"/>
    <w:rsid w:val="00E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41E3"/>
  <w15:chartTrackingRefBased/>
  <w15:docId w15:val="{6C66CE65-AA65-49ED-929D-BD8C824E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D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91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13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1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13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13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13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13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13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1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1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13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134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134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13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134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13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13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1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1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1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134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134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134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1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134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1345"/>
    <w:rPr>
      <w:b/>
      <w:bCs/>
      <w:smallCaps/>
      <w:color w:val="2F5496" w:themeColor="accent1" w:themeShade="BF"/>
      <w:spacing w:val="5"/>
    </w:rPr>
  </w:style>
  <w:style w:type="character" w:customStyle="1" w:styleId="apple-style-span">
    <w:name w:val="apple-style-span"/>
    <w:basedOn w:val="Zadanifontodlomka"/>
    <w:rsid w:val="00884D02"/>
  </w:style>
  <w:style w:type="character" w:styleId="Hiperveza">
    <w:name w:val="Hyperlink"/>
    <w:rsid w:val="00884D02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84D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4D02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84D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4D02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-pozega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Pozega</dc:creator>
  <cp:keywords/>
  <dc:description/>
  <cp:lastModifiedBy>TZ Pozega</cp:lastModifiedBy>
  <cp:revision>3</cp:revision>
  <dcterms:created xsi:type="dcterms:W3CDTF">2025-07-14T07:58:00Z</dcterms:created>
  <dcterms:modified xsi:type="dcterms:W3CDTF">2025-07-14T09:43:00Z</dcterms:modified>
</cp:coreProperties>
</file>